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E5" w:rsidRPr="00186A9A" w:rsidRDefault="007D153F" w:rsidP="00D534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 more information about the Science Center of Iowa’s education programs</w:t>
      </w:r>
      <w:r w:rsidR="00D534E5" w:rsidRPr="00186A9A">
        <w:rPr>
          <w:rFonts w:ascii="Arial" w:hAnsi="Arial" w:cs="Arial"/>
          <w:b/>
          <w:bCs/>
          <w:color w:val="000000"/>
          <w:sz w:val="18"/>
          <w:szCs w:val="18"/>
        </w:rPr>
        <w:t>, contact:</w:t>
      </w:r>
      <w:r w:rsidR="00D534E5" w:rsidRPr="00186A9A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 </w:t>
      </w:r>
    </w:p>
    <w:p w:rsidR="00D534E5" w:rsidRPr="00186A9A" w:rsidRDefault="00D534E5" w:rsidP="00D534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186A9A">
        <w:rPr>
          <w:rFonts w:ascii="Arial" w:hAnsi="Arial" w:cs="Arial"/>
          <w:b/>
          <w:color w:val="000000"/>
          <w:sz w:val="18"/>
          <w:szCs w:val="18"/>
        </w:rPr>
        <w:t>Emilee Richardson</w:t>
      </w:r>
    </w:p>
    <w:p w:rsidR="00D534E5" w:rsidRPr="00186A9A" w:rsidRDefault="007D153F" w:rsidP="00D534E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Director of Marketing &amp; Public Relations</w:t>
      </w:r>
    </w:p>
    <w:p w:rsidR="00D534E5" w:rsidRPr="00186A9A" w:rsidRDefault="00D534E5" w:rsidP="00D534E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86A9A">
        <w:rPr>
          <w:rFonts w:ascii="Arial" w:hAnsi="Arial" w:cs="Arial"/>
          <w:color w:val="000000"/>
          <w:sz w:val="18"/>
          <w:szCs w:val="18"/>
        </w:rPr>
        <w:t>(515) 274-6868 ext. 233</w:t>
      </w:r>
    </w:p>
    <w:p w:rsidR="00D534E5" w:rsidRPr="00186A9A" w:rsidRDefault="00215F5F" w:rsidP="00D534E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D534E5" w:rsidRPr="00186A9A">
          <w:rPr>
            <w:rStyle w:val="Hyperlink"/>
            <w:rFonts w:ascii="Arial" w:hAnsi="Arial" w:cs="Arial"/>
            <w:color w:val="000000"/>
            <w:sz w:val="18"/>
            <w:szCs w:val="18"/>
          </w:rPr>
          <w:t>emilee.richardson@sciowa.org</w:t>
        </w:r>
      </w:hyperlink>
      <w:r w:rsidR="00D534E5" w:rsidRPr="00186A9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34E5" w:rsidRDefault="00D534E5" w:rsidP="00D534E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7D153F" w:rsidRDefault="007D153F" w:rsidP="00D534E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7D153F" w:rsidRDefault="007D153F" w:rsidP="00D534E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7D153F" w:rsidRPr="00CA75D1" w:rsidRDefault="007D153F" w:rsidP="00D534E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D534E5" w:rsidRPr="00CA75D1" w:rsidRDefault="00D534E5" w:rsidP="00D534E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D534E5" w:rsidRPr="00186A9A" w:rsidRDefault="00D534E5" w:rsidP="00D534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86A9A">
        <w:rPr>
          <w:rFonts w:ascii="Arial" w:hAnsi="Arial" w:cs="Arial"/>
          <w:color w:val="000000"/>
          <w:sz w:val="20"/>
          <w:szCs w:val="20"/>
        </w:rPr>
        <w:t>FOR IMMEDIATE RELEASE</w:t>
      </w:r>
    </w:p>
    <w:p w:rsidR="00D534E5" w:rsidRDefault="00814004" w:rsidP="00D534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2722C">
        <w:rPr>
          <w:rFonts w:ascii="Arial" w:hAnsi="Arial" w:cs="Arial"/>
          <w:color w:val="000000"/>
          <w:sz w:val="20"/>
          <w:szCs w:val="20"/>
          <w:highlight w:val="yellow"/>
        </w:rPr>
        <w:t>[Insert Date]</w:t>
      </w:r>
    </w:p>
    <w:p w:rsidR="00D534E5" w:rsidRDefault="00D534E5" w:rsidP="00D534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D153F" w:rsidRDefault="007D153F" w:rsidP="00D534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D153F" w:rsidRDefault="007D153F" w:rsidP="00D534E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EXPLORE ENGINEERING – AND WHY MISTAKES DON’T ALWAYS MEAN FAILURE – AT THE </w:t>
      </w:r>
      <w:r w:rsidRPr="007D153F">
        <w:rPr>
          <w:rFonts w:ascii="Arial" w:hAnsi="Arial" w:cs="Arial"/>
          <w:b/>
          <w:color w:val="000000"/>
          <w:highlight w:val="yellow"/>
        </w:rPr>
        <w:t>[INSERT NAME OF LIBRARY/ORGANIZATION]</w:t>
      </w:r>
      <w:r>
        <w:rPr>
          <w:rFonts w:ascii="Arial" w:hAnsi="Arial" w:cs="Arial"/>
          <w:b/>
          <w:color w:val="000000"/>
        </w:rPr>
        <w:t xml:space="preserve"> </w:t>
      </w:r>
    </w:p>
    <w:p w:rsidR="00530EC3" w:rsidRDefault="00530EC3" w:rsidP="007D153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7D153F" w:rsidRDefault="00530EC3" w:rsidP="00530E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21124">
        <w:rPr>
          <w:rFonts w:ascii="Arial" w:hAnsi="Arial" w:cs="Arial"/>
          <w:b/>
          <w:color w:val="000000"/>
          <w:sz w:val="20"/>
          <w:szCs w:val="20"/>
        </w:rPr>
        <w:t xml:space="preserve">DES MOINES, IA: </w:t>
      </w:r>
      <w:r w:rsidR="007D153F" w:rsidRPr="007D153F">
        <w:rPr>
          <w:rFonts w:ascii="Arial" w:hAnsi="Arial" w:cs="Arial"/>
          <w:color w:val="000000"/>
          <w:sz w:val="20"/>
          <w:szCs w:val="20"/>
          <w:highlight w:val="yellow"/>
        </w:rPr>
        <w:t>[Insert name of library/organization]</w:t>
      </w:r>
      <w:r w:rsidR="007D153F">
        <w:rPr>
          <w:rFonts w:ascii="Arial" w:hAnsi="Arial" w:cs="Arial"/>
          <w:color w:val="000000"/>
          <w:sz w:val="20"/>
          <w:szCs w:val="20"/>
        </w:rPr>
        <w:t xml:space="preserve"> will host the Science Center of Iowa’s summer science program, “</w:t>
      </w:r>
      <w:r w:rsidR="00F44623">
        <w:rPr>
          <w:rFonts w:ascii="Arial" w:hAnsi="Arial" w:cs="Arial"/>
          <w:color w:val="000000"/>
          <w:sz w:val="20"/>
          <w:szCs w:val="20"/>
        </w:rPr>
        <w:t>Global Soundscapes</w:t>
      </w:r>
      <w:r w:rsidR="007D153F">
        <w:rPr>
          <w:rFonts w:ascii="Arial" w:hAnsi="Arial" w:cs="Arial"/>
          <w:color w:val="000000"/>
          <w:sz w:val="20"/>
          <w:szCs w:val="20"/>
        </w:rPr>
        <w:t xml:space="preserve">,” on </w:t>
      </w:r>
      <w:r w:rsidR="007D153F" w:rsidRPr="00280B49">
        <w:rPr>
          <w:rFonts w:ascii="Arial" w:hAnsi="Arial" w:cs="Arial"/>
          <w:color w:val="000000"/>
          <w:sz w:val="20"/>
          <w:szCs w:val="20"/>
          <w:highlight w:val="yellow"/>
        </w:rPr>
        <w:t>[insert date of visit]</w:t>
      </w:r>
      <w:r w:rsidR="007D153F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7D153F" w:rsidRDefault="007D153F" w:rsidP="00530E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A2261" w:rsidRDefault="007D153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153F">
        <w:rPr>
          <w:rFonts w:ascii="Arial" w:hAnsi="Arial" w:cs="Arial"/>
          <w:color w:val="000000"/>
          <w:sz w:val="20"/>
          <w:szCs w:val="20"/>
        </w:rPr>
        <w:t>“</w:t>
      </w:r>
      <w:r w:rsidR="00F44623">
        <w:rPr>
          <w:rFonts w:ascii="Arial" w:hAnsi="Arial" w:cs="Arial"/>
          <w:color w:val="000000"/>
          <w:sz w:val="20"/>
          <w:szCs w:val="20"/>
        </w:rPr>
        <w:t>Global Soundscapes</w:t>
      </w:r>
      <w:r w:rsidRPr="007D153F">
        <w:rPr>
          <w:rFonts w:ascii="Arial" w:hAnsi="Arial" w:cs="Arial"/>
          <w:color w:val="000000"/>
          <w:sz w:val="20"/>
          <w:szCs w:val="20"/>
        </w:rPr>
        <w:t>” introduce</w:t>
      </w:r>
      <w:r w:rsidR="00FA2261">
        <w:rPr>
          <w:rFonts w:ascii="Arial" w:hAnsi="Arial" w:cs="Arial"/>
          <w:color w:val="000000"/>
          <w:sz w:val="20"/>
          <w:szCs w:val="20"/>
        </w:rPr>
        <w:t>s</w:t>
      </w:r>
      <w:r w:rsidRPr="007D153F">
        <w:rPr>
          <w:rFonts w:ascii="Arial" w:hAnsi="Arial" w:cs="Arial"/>
          <w:color w:val="000000"/>
          <w:sz w:val="20"/>
          <w:szCs w:val="20"/>
        </w:rPr>
        <w:t xml:space="preserve"> </w:t>
      </w:r>
      <w:r w:rsidR="00F44623">
        <w:rPr>
          <w:rFonts w:ascii="Arial" w:hAnsi="Arial" w:cs="Arial"/>
          <w:color w:val="000000"/>
          <w:sz w:val="20"/>
          <w:szCs w:val="20"/>
        </w:rPr>
        <w:t>audiences</w:t>
      </w:r>
      <w:r w:rsidRPr="007D153F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r w:rsidR="00F44623">
        <w:rPr>
          <w:rFonts w:ascii="Arial" w:hAnsi="Arial" w:cs="Arial"/>
          <w:color w:val="000000"/>
          <w:sz w:val="20"/>
          <w:szCs w:val="20"/>
        </w:rPr>
        <w:t xml:space="preserve">emerging field of </w:t>
      </w:r>
      <w:r w:rsidR="00F44623">
        <w:rPr>
          <w:rFonts w:ascii="Arial" w:hAnsi="Arial" w:cs="Arial"/>
          <w:i/>
          <w:color w:val="000000"/>
          <w:sz w:val="20"/>
          <w:szCs w:val="20"/>
        </w:rPr>
        <w:t xml:space="preserve">soundscape </w:t>
      </w:r>
      <w:r w:rsidR="00F44623" w:rsidRPr="004C254A">
        <w:rPr>
          <w:rFonts w:ascii="Arial" w:hAnsi="Arial" w:cs="Arial"/>
          <w:i/>
          <w:color w:val="000000"/>
          <w:sz w:val="20"/>
          <w:szCs w:val="20"/>
        </w:rPr>
        <w:t>ecology</w:t>
      </w:r>
      <w:r w:rsidR="00F44623">
        <w:rPr>
          <w:rFonts w:ascii="Arial" w:hAnsi="Arial" w:cs="Arial"/>
          <w:color w:val="000000"/>
          <w:sz w:val="20"/>
          <w:szCs w:val="20"/>
        </w:rPr>
        <w:t xml:space="preserve">, </w:t>
      </w:r>
      <w:r w:rsidR="004C254A">
        <w:rPr>
          <w:rFonts w:ascii="Arial" w:hAnsi="Arial" w:cs="Arial"/>
          <w:color w:val="000000"/>
          <w:sz w:val="20"/>
          <w:szCs w:val="20"/>
        </w:rPr>
        <w:t>which studies the whole range of sound in an environment – including non-biological sounds like cars and airplanes – instead of focusing just on the calls of one or a few species at a time.</w:t>
      </w:r>
      <w:r w:rsidR="00F44623">
        <w:rPr>
          <w:rFonts w:ascii="Arial" w:hAnsi="Arial" w:cs="Arial"/>
          <w:color w:val="000000"/>
          <w:sz w:val="20"/>
          <w:szCs w:val="20"/>
        </w:rPr>
        <w:t xml:space="preserve"> </w:t>
      </w:r>
      <w:r w:rsidR="004C254A">
        <w:rPr>
          <w:rFonts w:ascii="Arial" w:hAnsi="Arial" w:cs="Arial"/>
          <w:color w:val="000000"/>
          <w:sz w:val="20"/>
          <w:szCs w:val="20"/>
        </w:rPr>
        <w:t>Through video, audio and audience participation, the program also explores</w:t>
      </w:r>
      <w:r w:rsidR="00F44623">
        <w:rPr>
          <w:rFonts w:ascii="Arial" w:hAnsi="Arial" w:cs="Arial"/>
          <w:color w:val="000000"/>
          <w:sz w:val="20"/>
          <w:szCs w:val="20"/>
        </w:rPr>
        <w:t xml:space="preserve"> what </w:t>
      </w:r>
      <w:r w:rsidR="004C254A">
        <w:rPr>
          <w:rFonts w:ascii="Arial" w:hAnsi="Arial" w:cs="Arial"/>
          <w:color w:val="000000"/>
          <w:sz w:val="20"/>
          <w:szCs w:val="20"/>
        </w:rPr>
        <w:t xml:space="preserve">these </w:t>
      </w:r>
      <w:r w:rsidR="00F44623">
        <w:rPr>
          <w:rFonts w:ascii="Arial" w:hAnsi="Arial" w:cs="Arial"/>
          <w:color w:val="000000"/>
          <w:sz w:val="20"/>
          <w:szCs w:val="20"/>
        </w:rPr>
        <w:t xml:space="preserve">soundscapes can tell scientists about the health of the planet. </w:t>
      </w:r>
    </w:p>
    <w:p w:rsidR="00215F5F" w:rsidRDefault="00215F5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15F5F" w:rsidRPr="00FA2261" w:rsidRDefault="00215F5F" w:rsidP="007D15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program will be held </w:t>
      </w:r>
      <w:r w:rsidRPr="00215F5F">
        <w:rPr>
          <w:rFonts w:ascii="Arial" w:hAnsi="Arial" w:cs="Arial"/>
          <w:color w:val="000000"/>
          <w:sz w:val="20"/>
          <w:szCs w:val="20"/>
          <w:highlight w:val="yellow"/>
        </w:rPr>
        <w:t>[insert additional details about location, time of program / or delete paragraph]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3325E" w:rsidRPr="00221124" w:rsidRDefault="0073325E" w:rsidP="00530E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53F" w:rsidRPr="007D153F" w:rsidRDefault="007D153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Science Center of Iowa’s</w:t>
      </w:r>
      <w:r w:rsidR="00A76AEC" w:rsidRPr="007D153F">
        <w:rPr>
          <w:rFonts w:ascii="Arial" w:hAnsi="Arial" w:cs="Arial"/>
          <w:color w:val="000000"/>
          <w:sz w:val="20"/>
          <w:szCs w:val="20"/>
        </w:rPr>
        <w:t xml:space="preserve"> </w:t>
      </w:r>
      <w:r w:rsidR="00A76AEC" w:rsidRPr="007D153F">
        <w:rPr>
          <w:rFonts w:ascii="Arial" w:hAnsi="Arial" w:cs="Arial"/>
          <w:i/>
          <w:color w:val="000000"/>
          <w:sz w:val="20"/>
          <w:szCs w:val="20"/>
        </w:rPr>
        <w:t>Science @ Your Site</w:t>
      </w:r>
      <w:r w:rsidR="00A76AEC" w:rsidRPr="007D153F">
        <w:rPr>
          <w:rFonts w:ascii="Arial" w:hAnsi="Arial" w:cs="Arial"/>
          <w:color w:val="000000"/>
          <w:sz w:val="20"/>
          <w:szCs w:val="20"/>
        </w:rPr>
        <w:t xml:space="preserve"> o</w:t>
      </w:r>
      <w:r w:rsidR="0073325E" w:rsidRPr="007D153F">
        <w:rPr>
          <w:rFonts w:ascii="Arial" w:hAnsi="Arial" w:cs="Arial"/>
          <w:color w:val="000000"/>
          <w:sz w:val="20"/>
          <w:szCs w:val="20"/>
        </w:rPr>
        <w:t>utreach</w:t>
      </w:r>
      <w:r>
        <w:rPr>
          <w:rFonts w:ascii="Arial" w:hAnsi="Arial" w:cs="Arial"/>
          <w:color w:val="000000"/>
          <w:sz w:val="20"/>
          <w:szCs w:val="20"/>
        </w:rPr>
        <w:t xml:space="preserve"> program </w:t>
      </w:r>
      <w:r w:rsidR="0073325E" w:rsidRPr="007D153F">
        <w:rPr>
          <w:rFonts w:ascii="Arial" w:hAnsi="Arial" w:cs="Arial"/>
          <w:color w:val="000000"/>
          <w:sz w:val="20"/>
          <w:szCs w:val="20"/>
        </w:rPr>
        <w:t>bring</w:t>
      </w:r>
      <w:r w:rsidR="000B6EB2" w:rsidRPr="007D153F">
        <w:rPr>
          <w:rFonts w:ascii="Arial" w:hAnsi="Arial" w:cs="Arial"/>
          <w:color w:val="000000"/>
          <w:sz w:val="20"/>
          <w:szCs w:val="20"/>
        </w:rPr>
        <w:t>s fun, engaging experiments to schools</w:t>
      </w:r>
      <w:r w:rsidR="00A76AEC" w:rsidRPr="007D153F">
        <w:rPr>
          <w:rFonts w:ascii="Arial" w:hAnsi="Arial" w:cs="Arial"/>
          <w:color w:val="000000"/>
          <w:sz w:val="20"/>
          <w:szCs w:val="20"/>
        </w:rPr>
        <w:t xml:space="preserve"> and lib</w:t>
      </w:r>
      <w:r w:rsidR="009A4673" w:rsidRPr="007D153F">
        <w:rPr>
          <w:rFonts w:ascii="Arial" w:hAnsi="Arial" w:cs="Arial"/>
          <w:color w:val="000000"/>
          <w:sz w:val="20"/>
          <w:szCs w:val="20"/>
        </w:rPr>
        <w:t>raries across</w:t>
      </w:r>
      <w:r w:rsidR="00A76AEC" w:rsidRPr="007D153F">
        <w:rPr>
          <w:rFonts w:ascii="Arial" w:hAnsi="Arial" w:cs="Arial"/>
          <w:color w:val="000000"/>
          <w:sz w:val="20"/>
          <w:szCs w:val="20"/>
        </w:rPr>
        <w:t xml:space="preserve"> Iowa.</w:t>
      </w:r>
      <w:r w:rsidR="00D2722C" w:rsidRPr="007D15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program</w:t>
      </w:r>
      <w:r w:rsidRPr="007D153F">
        <w:rPr>
          <w:rFonts w:ascii="Arial" w:hAnsi="Arial" w:cs="Arial"/>
          <w:color w:val="000000"/>
          <w:sz w:val="20"/>
          <w:szCs w:val="20"/>
        </w:rPr>
        <w:t xml:space="preserve"> highlights the importance of science learning and experimentation beyond the classroom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7D153F">
        <w:rPr>
          <w:rFonts w:ascii="Arial" w:hAnsi="Arial" w:cs="Arial"/>
          <w:color w:val="000000"/>
          <w:sz w:val="20"/>
          <w:szCs w:val="20"/>
        </w:rPr>
        <w:t xml:space="preserve"> reflects SCI’s mission to engage and inspire Iowans along their journey of lifelong science learning.</w:t>
      </w:r>
    </w:p>
    <w:p w:rsidR="007D153F" w:rsidRPr="007D153F" w:rsidRDefault="007D153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D153F" w:rsidRDefault="007D153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153F">
        <w:rPr>
          <w:rFonts w:ascii="Arial" w:hAnsi="Arial" w:cs="Arial"/>
          <w:color w:val="000000"/>
          <w:sz w:val="20"/>
          <w:szCs w:val="20"/>
        </w:rPr>
        <w:t xml:space="preserve">Learn more about the Science Center of Iowa and its statewide educational outreach programs at </w:t>
      </w:r>
      <w:hyperlink r:id="rId9" w:history="1">
        <w:r w:rsidRPr="008D4109">
          <w:rPr>
            <w:rStyle w:val="Hyperlink"/>
            <w:rFonts w:ascii="Arial" w:hAnsi="Arial" w:cs="Arial"/>
            <w:sz w:val="20"/>
            <w:szCs w:val="20"/>
          </w:rPr>
          <w:t>www.sciowa.org</w:t>
        </w:r>
      </w:hyperlink>
      <w:r w:rsidRPr="007D153F">
        <w:rPr>
          <w:rFonts w:ascii="Arial" w:hAnsi="Arial" w:cs="Arial"/>
          <w:color w:val="000000"/>
          <w:sz w:val="20"/>
          <w:szCs w:val="20"/>
        </w:rPr>
        <w:t>.</w:t>
      </w:r>
    </w:p>
    <w:p w:rsidR="007D153F" w:rsidRDefault="007D153F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1D8C" w:rsidRDefault="00E31D8C" w:rsidP="007D1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153F" w:rsidRPr="00186A9A" w:rsidRDefault="007D153F" w:rsidP="007D153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86A9A">
        <w:rPr>
          <w:rFonts w:ascii="Arial" w:hAnsi="Arial" w:cs="Arial"/>
          <w:color w:val="000000"/>
          <w:sz w:val="20"/>
          <w:szCs w:val="20"/>
        </w:rPr>
        <w:t>###</w:t>
      </w:r>
      <w:r w:rsidRPr="00186A9A">
        <w:rPr>
          <w:rFonts w:ascii="Arial" w:hAnsi="Arial" w:cs="Arial"/>
          <w:b/>
          <w:color w:val="000000"/>
          <w:sz w:val="20"/>
          <w:szCs w:val="20"/>
        </w:rPr>
        <w:t>SCI</w:t>
      </w:r>
      <w:r w:rsidRPr="00186A9A">
        <w:rPr>
          <w:rFonts w:ascii="Arial" w:hAnsi="Arial" w:cs="Arial"/>
          <w:color w:val="000000"/>
          <w:sz w:val="20"/>
          <w:szCs w:val="20"/>
        </w:rPr>
        <w:t>###</w:t>
      </w:r>
    </w:p>
    <w:p w:rsidR="007D153F" w:rsidRDefault="007D153F" w:rsidP="007D15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31D8C" w:rsidRPr="00186A9A" w:rsidRDefault="00E31D8C" w:rsidP="007D15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D153F" w:rsidRPr="003A521E" w:rsidRDefault="007D153F" w:rsidP="007D15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521E">
        <w:rPr>
          <w:rFonts w:ascii="Arial" w:hAnsi="Arial" w:cs="Arial"/>
          <w:b/>
          <w:color w:val="000000"/>
          <w:sz w:val="20"/>
          <w:szCs w:val="20"/>
        </w:rPr>
        <w:t>About the Science Center of Iowa &amp; Blank IMAX Dome Theater</w:t>
      </w:r>
    </w:p>
    <w:p w:rsidR="007D153F" w:rsidRPr="003A521E" w:rsidRDefault="007D153F" w:rsidP="007D15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A2261" w:rsidRDefault="00FA2261" w:rsidP="007D153F">
      <w:pPr>
        <w:rPr>
          <w:rFonts w:ascii="Arial" w:hAnsi="Arial" w:cs="Arial"/>
          <w:sz w:val="20"/>
        </w:rPr>
      </w:pPr>
      <w:r w:rsidRPr="00FA2261">
        <w:rPr>
          <w:rFonts w:ascii="Arial" w:hAnsi="Arial" w:cs="Arial"/>
          <w:sz w:val="20"/>
        </w:rPr>
        <w:t>The Science Center of Iowa</w:t>
      </w:r>
      <w:r>
        <w:rPr>
          <w:rFonts w:ascii="Arial" w:hAnsi="Arial" w:cs="Arial"/>
          <w:sz w:val="20"/>
        </w:rPr>
        <w:t xml:space="preserve"> &amp; Blank IMAX Dome Theater</w:t>
      </w:r>
      <w:r w:rsidRPr="00FA2261">
        <w:rPr>
          <w:rFonts w:ascii="Arial" w:hAnsi="Arial" w:cs="Arial"/>
          <w:sz w:val="20"/>
        </w:rPr>
        <w:t xml:space="preserve"> engages and inspires visitors by bringing learning to life. Centrally located in Downtown Des Moines, SCI features hands-on exhibits, special-format theaters and unique programming to encourage learning and fun for all ages.</w:t>
      </w:r>
      <w:r w:rsidRPr="00FA2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Through daily visitors, </w:t>
      </w:r>
      <w:r w:rsidRPr="003A521E">
        <w:rPr>
          <w:rFonts w:ascii="Arial" w:hAnsi="Arial" w:cs="Arial"/>
          <w:sz w:val="20"/>
          <w:szCs w:val="20"/>
        </w:rPr>
        <w:t>statewide educational outreach programs and the NAEYC-accredited SCI Preschool, the Science Center of Iowa serves more than 300,000 people annually.</w:t>
      </w:r>
    </w:p>
    <w:p w:rsidR="007D153F" w:rsidRPr="003A521E" w:rsidRDefault="007D153F" w:rsidP="007D15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1124" w:rsidRPr="007D153F" w:rsidRDefault="007D153F" w:rsidP="007D153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  <w:r w:rsidRPr="003A521E">
        <w:rPr>
          <w:rFonts w:ascii="Arial" w:hAnsi="Arial" w:cs="Arial"/>
          <w:color w:val="000000"/>
          <w:sz w:val="20"/>
          <w:szCs w:val="20"/>
        </w:rPr>
        <w:t>###</w:t>
      </w:r>
    </w:p>
    <w:sectPr w:rsidR="00221124" w:rsidRPr="007D153F" w:rsidSect="00951D67">
      <w:headerReference w:type="default" r:id="rId10"/>
      <w:footerReference w:type="default" r:id="rId11"/>
      <w:pgSz w:w="12240" w:h="15840"/>
      <w:pgMar w:top="1440" w:right="1440" w:bottom="126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20" w:rsidRDefault="00113320">
      <w:r>
        <w:separator/>
      </w:r>
    </w:p>
  </w:endnote>
  <w:endnote w:type="continuationSeparator" w:id="0">
    <w:p w:rsidR="00113320" w:rsidRDefault="0011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67" w:rsidRDefault="000A098D" w:rsidP="00951D67">
    <w:pPr>
      <w:pStyle w:val="Footer"/>
      <w:ind w:left="-810"/>
      <w:jc w:val="center"/>
    </w:pPr>
    <w:r w:rsidRPr="00B00478">
      <w:rPr>
        <w:noProof/>
      </w:rPr>
      <w:drawing>
        <wp:inline distT="0" distB="0" distL="0" distR="0">
          <wp:extent cx="690562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20" w:rsidRDefault="00113320">
      <w:r>
        <w:separator/>
      </w:r>
    </w:p>
  </w:footnote>
  <w:footnote w:type="continuationSeparator" w:id="0">
    <w:p w:rsidR="00113320" w:rsidRDefault="0011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67" w:rsidRDefault="000A098D" w:rsidP="00951D67">
    <w:pPr>
      <w:pStyle w:val="Header"/>
      <w:jc w:val="center"/>
    </w:pPr>
    <w:r w:rsidRPr="00B00478">
      <w:rPr>
        <w:noProof/>
      </w:rPr>
      <w:drawing>
        <wp:inline distT="0" distB="0" distL="0" distR="0">
          <wp:extent cx="22098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D67" w:rsidRPr="00375588" w:rsidRDefault="00951D67" w:rsidP="00951D6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808"/>
    <w:multiLevelType w:val="hybridMultilevel"/>
    <w:tmpl w:val="5798F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D"/>
    <w:rsid w:val="00096A20"/>
    <w:rsid w:val="000A098D"/>
    <w:rsid w:val="000B6EB2"/>
    <w:rsid w:val="000C2BD7"/>
    <w:rsid w:val="000C7703"/>
    <w:rsid w:val="00113320"/>
    <w:rsid w:val="00154469"/>
    <w:rsid w:val="00166E8D"/>
    <w:rsid w:val="001A7CAB"/>
    <w:rsid w:val="001C7094"/>
    <w:rsid w:val="00215F5F"/>
    <w:rsid w:val="00221124"/>
    <w:rsid w:val="00235651"/>
    <w:rsid w:val="00267833"/>
    <w:rsid w:val="00280B49"/>
    <w:rsid w:val="002B1EBD"/>
    <w:rsid w:val="002C06A2"/>
    <w:rsid w:val="00316747"/>
    <w:rsid w:val="003A521E"/>
    <w:rsid w:val="003A567F"/>
    <w:rsid w:val="003A592C"/>
    <w:rsid w:val="003B50DD"/>
    <w:rsid w:val="003B56CE"/>
    <w:rsid w:val="003C6CC9"/>
    <w:rsid w:val="003D5F2F"/>
    <w:rsid w:val="003F55EC"/>
    <w:rsid w:val="003F581F"/>
    <w:rsid w:val="00424DDE"/>
    <w:rsid w:val="004C254A"/>
    <w:rsid w:val="004C5021"/>
    <w:rsid w:val="004E16DA"/>
    <w:rsid w:val="004E3B8B"/>
    <w:rsid w:val="00516744"/>
    <w:rsid w:val="005271B2"/>
    <w:rsid w:val="00530EC3"/>
    <w:rsid w:val="00545194"/>
    <w:rsid w:val="00567909"/>
    <w:rsid w:val="0060722F"/>
    <w:rsid w:val="00627154"/>
    <w:rsid w:val="006A60A1"/>
    <w:rsid w:val="006B5028"/>
    <w:rsid w:val="006D6250"/>
    <w:rsid w:val="00732978"/>
    <w:rsid w:val="0073325E"/>
    <w:rsid w:val="00755693"/>
    <w:rsid w:val="00784489"/>
    <w:rsid w:val="00794EF0"/>
    <w:rsid w:val="007D153F"/>
    <w:rsid w:val="007D2EFE"/>
    <w:rsid w:val="007D4137"/>
    <w:rsid w:val="007D5CF1"/>
    <w:rsid w:val="00802279"/>
    <w:rsid w:val="00814004"/>
    <w:rsid w:val="00855CCD"/>
    <w:rsid w:val="00860602"/>
    <w:rsid w:val="008679DB"/>
    <w:rsid w:val="00872F21"/>
    <w:rsid w:val="008815C5"/>
    <w:rsid w:val="008978E7"/>
    <w:rsid w:val="008B34BE"/>
    <w:rsid w:val="008D35F8"/>
    <w:rsid w:val="00922E8D"/>
    <w:rsid w:val="009326DE"/>
    <w:rsid w:val="00951D67"/>
    <w:rsid w:val="00962489"/>
    <w:rsid w:val="009A4673"/>
    <w:rsid w:val="00A022F0"/>
    <w:rsid w:val="00A05780"/>
    <w:rsid w:val="00A12640"/>
    <w:rsid w:val="00A76AEC"/>
    <w:rsid w:val="00A92B25"/>
    <w:rsid w:val="00AC5C26"/>
    <w:rsid w:val="00AD206B"/>
    <w:rsid w:val="00AF7996"/>
    <w:rsid w:val="00B268DE"/>
    <w:rsid w:val="00B47A98"/>
    <w:rsid w:val="00B739A7"/>
    <w:rsid w:val="00B912A5"/>
    <w:rsid w:val="00C15400"/>
    <w:rsid w:val="00CD0DE5"/>
    <w:rsid w:val="00CD10F2"/>
    <w:rsid w:val="00CF0BEA"/>
    <w:rsid w:val="00D040CA"/>
    <w:rsid w:val="00D20373"/>
    <w:rsid w:val="00D2722C"/>
    <w:rsid w:val="00D33767"/>
    <w:rsid w:val="00D34AC8"/>
    <w:rsid w:val="00D45681"/>
    <w:rsid w:val="00D534E5"/>
    <w:rsid w:val="00D6537F"/>
    <w:rsid w:val="00D66A77"/>
    <w:rsid w:val="00DB248D"/>
    <w:rsid w:val="00DB57D0"/>
    <w:rsid w:val="00DB615C"/>
    <w:rsid w:val="00E12796"/>
    <w:rsid w:val="00E31D8C"/>
    <w:rsid w:val="00F44623"/>
    <w:rsid w:val="00FA10FA"/>
    <w:rsid w:val="00FA2261"/>
    <w:rsid w:val="00FA3C8C"/>
    <w:rsid w:val="00FA729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BAEE"/>
  <w15:docId w15:val="{78966662-00CC-4C59-9947-1C862F8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8D"/>
    <w:rPr>
      <w:rFonts w:ascii="Calibri" w:eastAsia="Calibri" w:hAnsi="Calibri" w:cs="Times New Roman"/>
    </w:rPr>
  </w:style>
  <w:style w:type="character" w:styleId="Hyperlink">
    <w:name w:val="Hyperlink"/>
    <w:rsid w:val="000A0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9F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6A20"/>
    <w:rPr>
      <w:i/>
      <w:iCs/>
    </w:rPr>
  </w:style>
  <w:style w:type="paragraph" w:styleId="ListParagraph">
    <w:name w:val="List Paragraph"/>
    <w:basedOn w:val="Normal"/>
    <w:uiPriority w:val="34"/>
    <w:qFormat/>
    <w:rsid w:val="0056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ee.richardson@sciow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ow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300C-23F4-47F5-988A-CAF604FB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Center of Iowa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Zink</dc:creator>
  <cp:keywords/>
  <dc:description/>
  <cp:lastModifiedBy>Emilee Richardson</cp:lastModifiedBy>
  <cp:revision>4</cp:revision>
  <dcterms:created xsi:type="dcterms:W3CDTF">2018-05-16T16:25:00Z</dcterms:created>
  <dcterms:modified xsi:type="dcterms:W3CDTF">2018-05-17T15:34:00Z</dcterms:modified>
</cp:coreProperties>
</file>